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акция-елочный-круговорот"/>
    <w:p>
      <w:pPr>
        <w:pStyle w:val="Heading3"/>
      </w:pPr>
      <w:r>
        <w:t xml:space="preserve">Акция «Елочный круговорот!</w:t>
      </w:r>
    </w:p>
    <w:p>
      <w:pPr>
        <w:pStyle w:val="FirstParagraph"/>
      </w:pPr>
      <w:r>
        <w:t xml:space="preserve">15.12.2023</w:t>
      </w:r>
    </w:p>
    <w:p>
      <w:pPr>
        <w:pStyle w:val="BodyText"/>
      </w:pPr>
      <w:r>
        <w:t xml:space="preserve">Департаментом природопользования и охраны окружающей среды города Москвы ежегодно проводится эколого-просветительская акция «Ёлочный круговорот» (далее – Акция). Акция направлена на грамотную утилизацию новогодних деревьев и привлечение внимания общественности к раздельному сбору отходов. В рамках сезона Акции 2023/2024 гг. по согласованию с Мэром Москвы С.С. Собяниным во всех районах города планируется установка сети из 600 временных пунктов приёма новогодних деревьев для их дальнейшего направления на переработку, в том числе с учетом мнения жителей. Все собранные ели будут переработаны в древесную щепу, которая будет использована для удобрения почв, подсыпки в вольерных комплексах, обустройства экологических троп. Акция сезона 2023/2024 гг. продлится со 2 января по 25 февраля 2024 г., к сдаче рекомендованы образовавшиеся после новогодних праздников живые ели на специализированные пункты.</w:t>
      </w:r>
    </w:p>
    <w:p>
      <w:pPr>
        <w:pStyle w:val="BodyText"/>
      </w:pPr>
      <w:r>
        <w:t xml:space="preserve">Дополнительно в рамках Акции запущено голосование на портале «Активный гражданин», в рамках которого жители города смогут выбрать удобный пункт приема елей рядом с домом или предложить альтернативный адрес. Новость о проведении голосования размещена на официальном портале Мэра и Правительства Москвы (</w:t>
      </w:r>
      <w:hyperlink r:id="rId20">
        <w:r>
          <w:rPr>
            <w:rStyle w:val="Hyperlink"/>
          </w:rPr>
          <w:t xml:space="preserve">https://www.mos.ru/news/item/132924073/</w:t>
        </w:r>
      </w:hyperlink>
      <w:r>
        <w:t xml:space="preserve">).</w:t>
      </w:r>
    </w:p>
    <w:p>
      <w:pPr>
        <w:pStyle w:val="BodyText"/>
      </w:pPr>
      <w:r>
        <w:t xml:space="preserve">Контактное лицо от Департамента по вопросу проведения Акции – Явкина Виктория Андреевна (тел.: +7 (495) 691-74-74, доб. 78453, e-mail: YavkinaVA@mos.ru).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http://tveruprava.mos.ru/presscenter/announcements/detail/12050869.html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announcements/detail/12050869.html" TargetMode="External" /><Relationship Type="http://schemas.openxmlformats.org/officeDocument/2006/relationships/hyperlink" Id="rId20" Target="https://www.mos.ru/news/item/13292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announcements/detail/12050869.html" TargetMode="External" /><Relationship Type="http://schemas.openxmlformats.org/officeDocument/2006/relationships/hyperlink" Id="rId20" Target="https://www.mos.ru/news/item/13292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2023-12-15T06:32:56Z</dcterms:created>
  <dcterms:modified xsi:type="dcterms:W3CDTF">2023-12-15T06:32:56Z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