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e3c01bdec89fc3bdc9cded6115610b4de1b55"/>
    <w:p>
      <w:pPr>
        <w:pStyle w:val="Heading3"/>
      </w:pPr>
      <w:r>
        <w:t xml:space="preserve">Антитеррористическая комиссия Тверского района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t xml:space="preserve">В Тверском районе города Москвы создана и активно функционирует Антитеррористическая комиссия (АТК) Тверского района, осуществляющая координацию действий территориальных органов по профилактике терроризма, а также минимизации и ликвидации последствий его проявлений.</w:t>
      </w:r>
    </w:p>
    <w:p>
      <w:pPr>
        <w:pStyle w:val="BodyText"/>
      </w:pPr>
      <w:r>
        <w:t xml:space="preserve">В целях усиления антитеррористической защищенности нашего города АТК просит Вас проявлять бдительность на улицах, в местах проведения Новогодних и Рождественских мероприятий, в местах проживания и в торговых центрах. Это первый шаг к Вашей безопасности и безопасности Ваших близких.</w:t>
      </w:r>
    </w:p>
    <w:p>
      <w:pPr>
        <w:pStyle w:val="BodyText"/>
      </w:pPr>
      <w:r>
        <w:t xml:space="preserve">Ваше внимание и неравнодушие помогают государству предотвращать преступления террористической направленности. Любой предмет, оставленный без присмотра, брошенный автотранспорт, открытые чердаки и повалы, чужой человек, поселившийся по соседству – все это должно вызывать адекватную реакцию.</w:t>
      </w:r>
    </w:p>
    <w:p>
      <w:pPr>
        <w:pStyle w:val="BodyText"/>
      </w:pPr>
      <w:r>
        <w:t xml:space="preserve">Вот некоторые характерные признаки поведения, присущие лицам, причастным к террористической деятельности: уклонение от камер видеонаблюдения (попытки опустить голову, прикрыть лицо рукой или платком, спрятаться за более высокого человека), стремление избежать контактов с сотрудниками полиции и частной охраны, неестественная бледность, заторможенность реакций и движений, излишняя суетливость, обособленность. Обращайте внимание на людей, проводящих фото и видеосъемку зданий, жилых домов, вокзалов и т.п.</w:t>
      </w:r>
    </w:p>
    <w:p>
      <w:pPr>
        <w:pStyle w:val="BodyText"/>
      </w:pPr>
      <w:r>
        <w:t xml:space="preserve">В случае обнаружения подозрительных лиц, предметов или веществ, просьба незамедлительно сообщать по телефону</w:t>
      </w:r>
      <w:r>
        <w:t xml:space="preserve"> </w:t>
      </w:r>
      <w:r>
        <w:rPr>
          <w:bCs/>
          <w:b/>
        </w:rPr>
        <w:t xml:space="preserve">«02»</w:t>
      </w:r>
      <w:r>
        <w:t xml:space="preserve"> </w:t>
      </w:r>
      <w:r>
        <w:t xml:space="preserve">либо информировать по следующим телефонам:</w:t>
      </w:r>
    </w:p>
    <w:p>
      <w:pPr>
        <w:pStyle w:val="BodyText"/>
      </w:pPr>
      <w:r>
        <w:rPr>
          <w:bCs/>
          <w:b/>
        </w:rPr>
        <w:t xml:space="preserve">Дежурный ОМВД России по Тверскому району 8-495-650-99-03</w:t>
      </w:r>
    </w:p>
    <w:p>
      <w:pPr>
        <w:pStyle w:val="BodyText"/>
      </w:pPr>
      <w:r>
        <w:rPr>
          <w:bCs/>
          <w:b/>
        </w:rPr>
        <w:t xml:space="preserve">Дежурный Службы УФСБ по ЦАО 8-495-914-21-98</w:t>
      </w:r>
    </w:p>
    <w:p>
      <w:pPr>
        <w:pStyle w:val="BodyText"/>
      </w:pPr>
      <w:r>
        <w:rPr>
          <w:bCs/>
          <w:b/>
        </w:rPr>
        <w:t xml:space="preserve">Управление по делам ГО и ЧС ЦАО 8-499-622-93-39</w:t>
      </w:r>
    </w:p>
    <w:p>
      <w:pPr>
        <w:pStyle w:val="BodyText"/>
      </w:pPr>
      <w:r>
        <w:rPr>
          <w:bCs/>
          <w:b/>
        </w:rPr>
        <w:t xml:space="preserve">Антитеррористическая комиссия Тверского района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http://tveruprava.mos.ru/presscenter/important-information/detail/2407803.html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2407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2407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2025-06-12T14:07:29Z</dcterms:created>
  <dcterms:modified xsi:type="dcterms:W3CDTF">2025-06-12T14:07:29Z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