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0b3a0cbd24e8f48590821caf6da15530a19e4"/>
    <w:p>
      <w:pPr>
        <w:pStyle w:val="Heading3"/>
      </w:pPr>
      <w:r>
        <w:t xml:space="preserve">Ремонт дорожного полотна завершили на Тверской улице</w:t>
      </w:r>
    </w:p>
    <w:p>
      <w:pPr>
        <w:pStyle w:val="FirstParagraph"/>
      </w:pPr>
      <w:r>
        <w:t xml:space="preserve">05.07.2021</w:t>
      </w:r>
    </w:p>
    <w:p>
      <w:pPr>
        <w:pStyle w:val="BodyText"/>
      </w:pPr>
    </w:p>
    <w:p>
      <w:pPr>
        <w:pStyle w:val="BodyText"/>
      </w:pPr>
      <w:r>
        <w:t xml:space="preserve">Ремонт дорожного покрытия 4 июля провели в районе. Работы организовали сотрудники Государственного бюджетного учреждения «Жилищник».</w:t>
      </w:r>
    </w:p>
    <w:p>
      <w:pPr>
        <w:pStyle w:val="BodyText"/>
      </w:pPr>
      <w:r>
        <w:t xml:space="preserve">Неровности и дефекты убрали по адресу: улица Тверская, дом 9, строение 1.</w:t>
      </w:r>
    </w:p>
    <w:p>
      <w:pPr>
        <w:pStyle w:val="BodyText"/>
      </w:pPr>
      <w:r>
        <w:t xml:space="preserve">— В ходе работ специалисты потратили почти 15 тонн асфальтобетонной смеси. Общая площадь отремонтированных участков составила 125 квадратных метров, — проинформировал Акоп Мкртчян, ведущий инженер по благоустройству ГБУ «Жилищник» Тверского района.</w:t>
      </w:r>
    </w:p>
    <w:p>
      <w:pPr>
        <w:pStyle w:val="BodyText"/>
      </w:pPr>
      <w:r>
        <w:t xml:space="preserve">Стоит добавить, что ранее работы осуществили по адресам: Оружейный переулок, дом 25; улица Селезневская, дом 30, корпус 1; улица Новослободская, дом 23; улица 3-я Тверская-Ямская, дом 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http://tveruprava.mos.ru/presscenter/news/detail/10081705.html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100817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veruprava.mos.ru" TargetMode="External" /><Relationship Type="http://schemas.openxmlformats.org/officeDocument/2006/relationships/hyperlink" Id="rId20" Target="http://tveruprava.mos.ru/presscenter/news/detail/100817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2024-11-19T00:30:08Z</dcterms:created>
  <dcterms:modified xsi:type="dcterms:W3CDTF">2024-11-19T00:30:08Z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