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26065805eca2e63ccbc39e5a6b245341907cea9"/>
    <w:p>
      <w:pPr>
        <w:pStyle w:val="Heading3"/>
      </w:pPr>
      <w:r>
        <w:t xml:space="preserve">Литературно-музыкальный вечер состоится в библиотеке №8</w:t>
      </w:r>
    </w:p>
    <w:p>
      <w:pPr>
        <w:pStyle w:val="FirstParagraph"/>
      </w:pPr>
      <w:r>
        <w:t xml:space="preserve">03.03.2023</w:t>
      </w:r>
    </w:p>
    <w:p>
      <w:pPr>
        <w:pStyle w:val="BodyText"/>
      </w:pPr>
      <w:r>
        <w:t xml:space="preserve">Литературно-музыкальный вечер, приуроченный к 220-летию со дня рождения поэта Николая Языкова, состоится 11 марта в библиотеке №8 имени Антона Чехова.</w:t>
      </w:r>
    </w:p>
    <w:p>
      <w:pPr>
        <w:pStyle w:val="BodyText"/>
      </w:pPr>
      <w:r>
        <w:t xml:space="preserve">Мероприятие организовали совместно с музыкальным салоном имени Веры Дуловой.</w:t>
      </w:r>
    </w:p>
    <w:p>
      <w:pPr>
        <w:pStyle w:val="BodyText"/>
      </w:pPr>
      <w:r>
        <w:t xml:space="preserve">Гостей вечера познакомят с творчеством литератора, талантом которого восхищался Александр Пушкин, проинформировали на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Объединения культурных центров Центрального административного округа города Москвы.</w:t>
      </w:r>
    </w:p>
    <w:p>
      <w:pPr>
        <w:pStyle w:val="BodyText"/>
      </w:pPr>
      <w:r>
        <w:t xml:space="preserve">Начало в 18:30. Вход бесплатный, для участия необходимо предварительно зарегистрироваться по</w:t>
      </w:r>
      <w:r>
        <w:t xml:space="preserve"> </w:t>
      </w:r>
      <w:hyperlink r:id="rId20">
        <w:r>
          <w:rPr>
            <w:rStyle w:val="Hyperlink"/>
          </w:rPr>
          <w:t xml:space="preserve">ссылке</w:t>
        </w:r>
      </w:hyperlink>
      <w:r>
        <w:t xml:space="preserve">.</w:t>
      </w:r>
    </w:p>
    <w:p>
      <w:pPr>
        <w:pStyle w:val="BodyText"/>
      </w:pPr>
      <w:r>
        <w:t xml:space="preserve">Ранее в библиотеке Чехова состоялся арфовый концерт «Детский арфорум». В программе прозвучали классические произведения для арфы в исполнении педагогов и учеников Детских музыкальных школ и Детских школ искусств Москвы и Московской области.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http://tveruprava.mos.ru/presscenter/news/detail/11444220.html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Тверского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tveruprava.mos.ru" TargetMode="External" /><Relationship Type="http://schemas.openxmlformats.org/officeDocument/2006/relationships/hyperlink" Id="rId21" Target="http://tveruprava.mos.ru/presscenter/news/detail/11444220.html" TargetMode="External" /><Relationship Type="http://schemas.openxmlformats.org/officeDocument/2006/relationships/hyperlink" Id="rId20" Target="https://cbscao.ru/about/biblioteki/item/220-let-so-dnya-rozhdeniya-nikolaya-yazykov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tveruprava.mos.ru" TargetMode="External" /><Relationship Type="http://schemas.openxmlformats.org/officeDocument/2006/relationships/hyperlink" Id="rId21" Target="http://tveruprava.mos.ru/presscenter/news/detail/11444220.html" TargetMode="External" /><Relationship Type="http://schemas.openxmlformats.org/officeDocument/2006/relationships/hyperlink" Id="rId20" Target="https://cbscao.ru/about/biblioteki/item/220-let-so-dnya-rozhdeniya-nikolaya-yazykov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2025-05-31T16:57:58Z</dcterms:created>
  <dcterms:modified xsi:type="dcterms:W3CDTF">2025-05-31T16:57:58Z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