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894d2881da2e360869ed1b28c2fcb61a990ddd"/>
    <w:p>
      <w:pPr>
        <w:pStyle w:val="Heading3"/>
      </w:pPr>
      <w:r>
        <w:t xml:space="preserve">«Абстрактно = реально»: фотовыставка открылась в галерее На Трубной</w:t>
      </w:r>
    </w:p>
    <w:p>
      <w:pPr>
        <w:pStyle w:val="FirstParagraph"/>
      </w:pPr>
      <w:r>
        <w:t xml:space="preserve">17.07.2025</w:t>
      </w:r>
    </w:p>
    <w:p>
      <w:pPr>
        <w:pStyle w:val="BodyText"/>
      </w:pPr>
      <w:r>
        <w:t xml:space="preserve">17.07.2025</w:t>
      </w:r>
    </w:p>
    <w:p>
      <w:pPr>
        <w:pStyle w:val="BodyText"/>
      </w:pPr>
      <w:r>
        <w:t xml:space="preserve">«Абстрактно = реально»: фотовыставка открылась в галерее На Трубной.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Групповой выставочный проект «Абстрактно = реально» открылась 16 июля в Галерее На Трубной Объединения «Выставочные залы Москвы».</w:t>
      </w:r>
    </w:p>
    <w:p>
      <w:pPr>
        <w:pStyle w:val="BodyText"/>
      </w:pPr>
      <w:r>
        <w:t xml:space="preserve">В экспозиции принимают участие 14 фотографов, каждый из которых представит авторские серии своих работ. В своих подборках, каждый автор исследуют, как видение реальности связано с абстрактными понятийными и категориями, которые люди не всегда декларируем, но всегда имеем в виду в ежедневной практике.</w:t>
      </w:r>
    </w:p>
    <w:p>
      <w:pPr>
        <w:pStyle w:val="BodyText"/>
      </w:pPr>
      <w:r>
        <w:t xml:space="preserve">Сами фотографии, представленные в рамках выставочного проекта, связаны с абстрактным формальным построением — любая самая реалистичная «картинка» связана с абстракциями, проинформировали 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галереи.</w:t>
      </w:r>
    </w:p>
    <w:p>
      <w:pPr>
        <w:pStyle w:val="BodyText"/>
      </w:pPr>
      <w:r>
        <w:t xml:space="preserve">В качестве кураторов экспозиции представлены художник-график Олег Арнаутов и художник-исследователь Елена Сарни.</w:t>
      </w:r>
    </w:p>
    <w:p>
      <w:pPr>
        <w:pStyle w:val="BodyText"/>
      </w:pPr>
      <w:r>
        <w:t xml:space="preserve">Выставку можно посетить до 3 августа по адресу: 1-й Колобовский переулок, дом №16, строение 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http://tveruprava.mos.ru/presscenter/news/detail/13109974.html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veruprava.mos.ru" TargetMode="External" /><Relationship Type="http://schemas.openxmlformats.org/officeDocument/2006/relationships/hyperlink" Id="rId21" Target="http://tveruprava.mos.ru/presscenter/news/detail/13109974.html" TargetMode="External" /><Relationship Type="http://schemas.openxmlformats.org/officeDocument/2006/relationships/hyperlink" Id="rId20" Target="https://trubnaya.vzmoscow.ru/abstract_re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veruprava.mos.ru" TargetMode="External" /><Relationship Type="http://schemas.openxmlformats.org/officeDocument/2006/relationships/hyperlink" Id="rId21" Target="http://tveruprava.mos.ru/presscenter/news/detail/13109974.html" TargetMode="External" /><Relationship Type="http://schemas.openxmlformats.org/officeDocument/2006/relationships/hyperlink" Id="rId20" Target="https://trubnaya.vzmoscow.ru/abstract_re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2025-08-04T11:42:26Z</dcterms:created>
  <dcterms:modified xsi:type="dcterms:W3CDTF">2025-08-04T11:42:26Z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