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2d501b30ab4bd59590a0ef827fc0252f60cb7f"/>
    <w:p>
      <w:pPr>
        <w:pStyle w:val="Heading3"/>
      </w:pPr>
      <w:r>
        <w:t xml:space="preserve">Собянин поручил обеспечить доступность госуслуг для жителей каждого поселения Новой Москвы</w:t>
      </w:r>
    </w:p>
    <w:p>
      <w:pPr>
        <w:pStyle w:val="FirstParagraph"/>
      </w:pPr>
      <w:r>
        <w:t xml:space="preserve">21.01.2016</w:t>
      </w:r>
    </w:p>
    <w:p>
      <w:pPr>
        <w:pStyle w:val="BodyText"/>
      </w:pPr>
      <w:r>
        <w:drawing>
          <wp:inline>
            <wp:extent cx="5334000" cy="34587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af6/nov_4694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87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дал поручение сделать доступными государственные услуги для жителей всех поселений Новой Москвы. В соответствии с данным распоряжением в первом квартале на территории новых округов откроются 12 офисов «Моих документов».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столичного градоначальника, население Троицкого и Новомосковских округов уже превысило 330 тысяч человек. Поэтому необходимо развивать не только основные городские сферы, но и доступ к госуслугам.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Требуется не только строительство жилья, рабочих мест, транспортной коммуникации, но и предоставление государственных услуг, - подчеркнул Сергей Собянин.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напомнил, что ТиНАО уже открылся один многофункциональный офис – в поселении Московский. Данный центр обслуживает не только жителей своего поселения, но также и людей из некоторых других поселений. По словам градоначальника, следующий офис МФЦ откроется на территории города Троицк. В то же время, мэр отметил важность открывать центры государственных услуг не только в крупных населенных пунктах, но и в небольших поселках, которых немало в Новой Москве. Градоначальник распорядился открыть в таких поселках небольшие окна приема документов. Сергей Собянин подчеркнул, что развитие столичных многофункциональных центров не останавливается – уже с начала этого года было создано пять офисов госуслуг. По итогам первого квартала их количество достигнет 12.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жители столицы могут воспользоваться госуслугами в любой день недели с 8.00 до 20.00. Почти все оказываемые услуги можно получить независимо от привязки к месту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http://tveruprava.mos.ru/presscenter/news/detail/2453954.html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presscenter/news/detail/2453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presscenter/news/detail/2453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2024-08-16T00:01:33Z</dcterms:created>
  <dcterms:modified xsi:type="dcterms:W3CDTF">2024-08-16T00:01:33Z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