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f4c239922094a861d377f7b303aac0a386abe"/>
    <w:p>
      <w:pPr>
        <w:pStyle w:val="Heading3"/>
      </w:pPr>
      <w:r>
        <w:t xml:space="preserve">Собянин: Калининско-Солнцевская ветка метро поможет решить транспортные проблемы запада Москвы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3c7/sob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на западе столицы разгрузит строящаяся Калининско-Солнцевская ветка Московского метро. Об этом сообщил мэр Москвы Сергей Собянин во время осмотра работ на строящейся станции метро «Мичуринский проспект».</w:t>
      </w:r>
    </w:p>
    <w:p>
      <w:pPr>
        <w:pStyle w:val="BodyText"/>
      </w:pPr>
      <w:r>
        <w:t xml:space="preserve">Как сказал Сергей Собянин, линия протянется за МКАД. Пять станций строящейся линии будут расположены в таких районах, как Солнцево, Ново-Переделкино, поселениях Московский и Внуковское.</w:t>
      </w:r>
    </w:p>
    <w:p>
      <w:pPr>
        <w:pStyle w:val="BodyText"/>
      </w:pPr>
      <w:r>
        <w:t xml:space="preserve">- Мы находимся на строительстве самого протяженного радиуса метро от «Делового центра» до Солнцево, Переделкино и Рассказовки. Предстоит пройти почти 40 километров тоннелей. В настоящее время проведено уже 30 километров. Все станции находятся в состоянии стройки, а она сложная. Большой объем работы, но сегодня здесь сконцентрированы значительные силы из других регионов страны и стран СНГ, - сказал мэр Москвы Сергей Собянин.</w:t>
      </w:r>
    </w:p>
    <w:p>
      <w:pPr>
        <w:pStyle w:val="BodyText"/>
      </w:pPr>
      <w:r>
        <w:t xml:space="preserve">Мэр столицы также отметил, что в строительстве задействовано восемь проходческих щитов. Сергей Собянин подчеркнул то, что все работы должны выполниться качественно и в срок, так как линию ждут более 600 тысяч жителей Москвы.</w:t>
      </w:r>
    </w:p>
    <w:p>
      <w:pPr>
        <w:pStyle w:val="BodyText"/>
      </w:pPr>
      <w:r>
        <w:t xml:space="preserve">Кроме станций, в промзоне на Родниковой улице расположат электродепо "Солнцево", которое обеспечит создание более тысячи новых качественных рабочих мест для жителей города.</w:t>
      </w:r>
    </w:p>
    <w:p>
      <w:pPr>
        <w:pStyle w:val="BodyText"/>
      </w:pPr>
      <w:r>
        <w:t xml:space="preserve">Генеральный директор «Мосинжпроект» Марс Газизуллин сказал, что все работы идут строго по графику.</w:t>
      </w:r>
    </w:p>
    <w:p>
      <w:pPr>
        <w:pStyle w:val="BodyText"/>
      </w:pPr>
      <w:r>
        <w:t xml:space="preserve">- Сегодня работы развернуты по всем станциям. Осталось проходки у нас 8,5 километров на данном участке. Идем по графику и все успеваем. На следующий год в сентябре месяце планируем завершить все строительные работы и еще месяц-два нам понадобится на пуско-наладочные работы - сказал Марс Газизуллин.</w:t>
      </w:r>
    </w:p>
    <w:p>
      <w:pPr>
        <w:pStyle w:val="BodyText"/>
      </w:pPr>
      <w:r>
        <w:t xml:space="preserve">Станция «Мичуринский проспект» Солнцевского радиуса будет располагаться вдоль Мичуринского проспекта вблизи от микрорайона Раменки. Она будет образовывать пересадочный узел с одноименной станцией третьего пересадочного контура.</w:t>
      </w:r>
    </w:p>
    <w:p>
      <w:pPr>
        <w:pStyle w:val="BodyText"/>
      </w:pPr>
      <w:r>
        <w:t xml:space="preserve">В целом строительство Калининско-Солнцевской линии метрополитена позволит снизить нагрузку на юго-западный участок Сокольнической линии метрополитена, интенсивность движения автотранспорта по Боровскому шоссе, Мичуринскому проспекту, проспекту Вернадского, Ленинскому проспекту, Киевскому шоссе и участку МКАД между Мичуринским и Ленинским проспектами, а также улучшить экологическую ситуацию в западных районах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http://tveruprava.mos.ru/presscenter/news/detail/3386423.html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3386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3386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2025-05-19T13:05:34Z</dcterms:created>
  <dcterms:modified xsi:type="dcterms:W3CDTF">2025-05-19T13:05:34Z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