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d023f736be37b0642508566cae06dd78859c03"/>
    <w:p>
      <w:pPr>
        <w:pStyle w:val="Heading3"/>
      </w:pPr>
      <w:r>
        <w:t xml:space="preserve">Уборка снега в Тверском районе идет по плану</w:t>
      </w:r>
    </w:p>
    <w:p>
      <w:pPr>
        <w:pStyle w:val="FirstParagraph"/>
      </w:pPr>
      <w:r>
        <w:t xml:space="preserve">13.01.2017</w:t>
      </w:r>
    </w:p>
    <w:p>
      <w:pPr>
        <w:pStyle w:val="BodyText"/>
      </w:pPr>
      <w:r>
        <w:drawing>
          <wp:inline>
            <wp:extent cx="5334000" cy="36150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veruprava.mos.ru/www/upload/medialibrary/2af/nov_443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Борьба со снегопадом в Тверском районе активно продолжается. Об этом 13 января сообщила помощник отдела жилищно-коммунального хозяйства управы Тверского района Екатерина Ерохина.</w:t>
      </w:r>
    </w:p>
    <w:p>
      <w:pPr>
        <w:pStyle w:val="BodyText"/>
      </w:pPr>
      <w:r>
        <w:t xml:space="preserve">- Все работы по борьбе с большим количеством осадков в Тверском районе идут в соответствии с заявленным ранее планом, - сообщила Екатерина Ерохина.</w:t>
      </w:r>
    </w:p>
    <w:p>
      <w:pPr>
        <w:pStyle w:val="BodyText"/>
      </w:pPr>
      <w:r>
        <w:t xml:space="preserve">В уборке улично-дорожной сети и дворовых территорий на площади размером около 706 тысяч квадратных метров было задействовано 450 дворников и 8 машин спецтехники. Работы по очистке парковочных карманов и дорог проводились в основном в ночное время суток в связи с уменьшенным количеством автомобилей. Очистка крыш производится специально обученными бригадами по ранее утвержденному плану.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http://tveruprava.mos.ru/presscenter/news/detail/4669291.html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veruprava.mos.ru" TargetMode="External" /><Relationship Type="http://schemas.openxmlformats.org/officeDocument/2006/relationships/hyperlink" Id="rId23" Target="http://tveruprava.mos.ru/presscenter/news/detail/46692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veruprava.mos.ru" TargetMode="External" /><Relationship Type="http://schemas.openxmlformats.org/officeDocument/2006/relationships/hyperlink" Id="rId23" Target="http://tveruprava.mos.ru/presscenter/news/detail/46692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2025-07-05T16:58:55Z</dcterms:created>
  <dcterms:modified xsi:type="dcterms:W3CDTF">2025-07-05T16:58:55Z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