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16e540cb3d064344cb369361cafebca15c3d6e"/>
    <w:p>
      <w:pPr>
        <w:pStyle w:val="Heading3"/>
      </w:pPr>
      <w:r>
        <w:t xml:space="preserve">Второй этап акции "Миллион деревьев" стартовал в столице</w:t>
      </w:r>
    </w:p>
    <w:p>
      <w:pPr>
        <w:pStyle w:val="FirstParagraph"/>
      </w:pPr>
      <w:r>
        <w:t xml:space="preserve">17.12.2020</w:t>
      </w:r>
    </w:p>
    <w:p>
      <w:pPr>
        <w:pStyle w:val="BodyText"/>
      </w:pPr>
      <w:r>
        <w:t xml:space="preserve">В рамках акции «Миллион деревьев» жители столицы смогут выбрать кустарники и деревья, которые высадят во дворах жилых домов весной 2021 года. Об этом сообщили 17 декабря.</w:t>
      </w:r>
    </w:p>
    <w:p>
      <w:pPr>
        <w:pStyle w:val="BodyText"/>
      </w:pPr>
      <w:r>
        <w:t xml:space="preserve">В голосовании примут участие жители более полутора тысяч дворовых территорий города. У москвичей появится возможность отдать предпочтение таким растениям, как барбарис, дерен, калина, кизильник, лапчатка, шиповник, пузыреплодник, сирень, снежноягодник, спирея и чубушник.</w:t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газеты «Вечерняя Москва» сообщили, что на </w:t>
      </w:r>
      <w:hyperlink r:id="rId21">
        <w:r>
          <w:rPr>
            <w:rStyle w:val="Hyperlink"/>
          </w:rPr>
          <w:t xml:space="preserve">портале</w:t>
        </w:r>
      </w:hyperlink>
      <w:r>
        <w:t xml:space="preserve"> «Активный гражданин» горожане смогут выбрать, какие деревья необходимо посадить — березу, дуб, ель, иву, клен, липу, лиственницу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http://tveruprava.mos.ru/presscenter/news/detail/9543825.html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veruprava.mos.ru" TargetMode="External" /><Relationship Type="http://schemas.openxmlformats.org/officeDocument/2006/relationships/hyperlink" Id="rId22" Target="http://tveruprava.mos.ru/presscenter/news/detail/9543825.html" TargetMode="External" /><Relationship Type="http://schemas.openxmlformats.org/officeDocument/2006/relationships/hyperlink" Id="rId21" Target="https://ag.mos.ru/promo/milliontrees2020" TargetMode="External" /><Relationship Type="http://schemas.openxmlformats.org/officeDocument/2006/relationships/hyperlink" Id="rId20" Target="https://vm.ru/news/848724-moskvichi-smogut-vybrat-rasteniya-kotorye-vysadyat-u-nih-vo-dvora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veruprava.mos.ru" TargetMode="External" /><Relationship Type="http://schemas.openxmlformats.org/officeDocument/2006/relationships/hyperlink" Id="rId22" Target="http://tveruprava.mos.ru/presscenter/news/detail/9543825.html" TargetMode="External" /><Relationship Type="http://schemas.openxmlformats.org/officeDocument/2006/relationships/hyperlink" Id="rId21" Target="https://ag.mos.ru/promo/milliontrees2020" TargetMode="External" /><Relationship Type="http://schemas.openxmlformats.org/officeDocument/2006/relationships/hyperlink" Id="rId20" Target="https://vm.ru/news/848724-moskvichi-smogut-vybrat-rasteniya-kotorye-vysadyat-u-nih-vo-dvora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2024-07-14T09:54:41Z</dcterms:created>
  <dcterms:modified xsi:type="dcterms:W3CDTF">2024-07-14T09:54:41Z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