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f10886aa9eaa1d3f402352671405c6b8da85c6"/>
    <w:p>
      <w:pPr>
        <w:pStyle w:val="Heading3"/>
      </w:pPr>
      <w:r>
        <w:t xml:space="preserve">Весенний концерт организовали в Центре «Новослободский»</w:t>
      </w:r>
    </w:p>
    <w:p>
      <w:pPr>
        <w:pStyle w:val="FirstParagraph"/>
      </w:pPr>
      <w:r>
        <w:t xml:space="preserve">31.05.2021</w:t>
      </w:r>
    </w:p>
    <w:p>
      <w:pPr>
        <w:pStyle w:val="BodyText"/>
      </w:pPr>
    </w:p>
    <w:p>
      <w:pPr>
        <w:pStyle w:val="BodyText"/>
      </w:pPr>
      <w:r>
        <w:t xml:space="preserve">Работники Культурного центра «Новослободский» 28 мая провели концерт «Весенний калейдоскоп».</w:t>
      </w:r>
    </w:p>
    <w:p>
      <w:pPr>
        <w:pStyle w:val="BodyText"/>
      </w:pPr>
      <w:r>
        <w:t xml:space="preserve">— На сцене выступили представители вокальной студии «Камертон». Они спели музыкальные композиции отечественных и зарубежных авторов. Участники исполнили композиции на весеннюю и летнюю тематику, — проинформировала Яна Акопян, менеджер по рекламе и пиару культурного учреждения.</w:t>
      </w:r>
    </w:p>
    <w:p>
      <w:pPr>
        <w:pStyle w:val="BodyText"/>
      </w:pPr>
      <w:r>
        <w:t xml:space="preserve">Творческий руководитель объединения — Ольга Знаменская. Концертную программу организовали в честь весеннего времени года и прихода лета.</w:t>
      </w:r>
    </w:p>
    <w:p>
      <w:pPr>
        <w:pStyle w:val="BodyText"/>
      </w:pPr>
      <w:r>
        <w:t xml:space="preserve">На мероприятии присутствовали посетители от 12 лет.</w:t>
      </w:r>
    </w:p>
    <w:p>
      <w:pPr>
        <w:pStyle w:val="BodyText"/>
      </w:pPr>
      <w:r>
        <w:t xml:space="preserve">Отметим, что сотрудники Культурного центра «Новослободский» регулярно проводят творческие мероприятия для детей и взрослых.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http://tveruprava.mos.ru/presscenter/news/detail/9992382.html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news/detail/99923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news/detail/99923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2025-05-22T09:47:24Z</dcterms:created>
  <dcterms:modified xsi:type="dcterms:W3CDTF">2025-05-22T09:47:24Z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