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брать-электрогирлянду"/>
    <w:p>
      <w:pPr>
        <w:pStyle w:val="Heading3"/>
      </w:pPr>
      <w:r>
        <w:t xml:space="preserve">Как выбрать электрогирлянду?!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До нового года осталось неделя, и многие уже начали украшать дома и дворы электрогирляндами. Поэтому сегодня мы хотим затронуть тему пожарной безопасности праздничной атрибутики и напомнить основные правила при покупке украшения.</w:t>
      </w:r>
    </w:p>
    <w:p>
      <w:pPr>
        <w:pStyle w:val="BodyText"/>
      </w:pPr>
      <w:r>
        <w:t xml:space="preserve">Необходимо помнить, что гирлянды разделяются на две большие группы - те, которые можно использовать только в помещении, и гирлянды, имеющие дополнительную защиту от влаги, то есть разрешенные и для уличного применения.</w:t>
      </w:r>
    </w:p>
    <w:p>
      <w:pPr>
        <w:pStyle w:val="BodyText"/>
      </w:pPr>
      <w:r>
        <w:t xml:space="preserve">На это нужно обращать внимание в первую очередь, если вы решили украсить деревья или веранду частного дома либо разместить украшения на лоджии.</w:t>
      </w:r>
    </w:p>
    <w:p>
      <w:pPr>
        <w:pStyle w:val="BodyText"/>
      </w:pPr>
      <w:r>
        <w:t xml:space="preserve">Гирлянда, предназначенная для интерьера, может не просто выйти из строя на улице - замыкание повлечет за собой гораздо более серьезные последствия!</w:t>
      </w:r>
    </w:p>
    <w:p>
      <w:pPr>
        <w:pStyle w:val="BodyText"/>
      </w:pPr>
      <w:r>
        <w:t xml:space="preserve">Выбрав понравившиеся украшения, не постесняйтесь поинтересоваться у продавца, есть ли на продукцию сертификат пожарной безопасности. Если его нет либо продавец всячески уклоняется от ответа - не рискуйте!</w:t>
      </w:r>
    </w:p>
    <w:p>
      <w:pPr>
        <w:pStyle w:val="BodyText"/>
      </w:pPr>
      <w:r>
        <w:t xml:space="preserve">Товар от неизвестных производителей, не соответствующий современным требованиям безопасности, превратит праздник в беду.</w:t>
      </w:r>
    </w:p>
    <w:p>
      <w:pPr>
        <w:pStyle w:val="BodyText"/>
      </w:pPr>
      <w:r>
        <w:t xml:space="preserve">Осмотрите предложенные экземпляры, основное внимание уделив не только красоте украшения, но и качеству изготовления. У надежных электрогирлянд провода гибкие, но при этом плотные. Оболочки проводов должны допускать удобство их размещения на елке, окне или на стене без резких сгибаний и натяжения.</w:t>
      </w:r>
    </w:p>
    <w:p>
      <w:pPr>
        <w:pStyle w:val="BodyText"/>
      </w:pPr>
      <w:r>
        <w:t xml:space="preserve">Если столбик термометра опускается все ниже, то изоляция проводов становится хрупкой и начинает пропускать влагу.</w:t>
      </w:r>
    </w:p>
    <w:p>
      <w:pPr>
        <w:pStyle w:val="BodyText"/>
      </w:pPr>
      <w:r>
        <w:t xml:space="preserve">Температурный порог использования гирлянды может указываться и на упаковке.</w:t>
      </w:r>
    </w:p>
    <w:p>
      <w:pPr>
        <w:pStyle w:val="BodyText"/>
      </w:pPr>
      <w:r>
        <w:t xml:space="preserve">Внимательно проверьте места соединения частей гирлянды, особенно - провода и вилки. Это одно из "слабых мест" любого электроприбора!</w:t>
      </w:r>
    </w:p>
    <w:p>
      <w:pPr>
        <w:pStyle w:val="BodyText"/>
      </w:pPr>
      <w:r>
        <w:t xml:space="preserve">Если в наличии есть электрогирлянда, детали которой обработаны огнезащитным составом - выбирайте ее.</w:t>
      </w:r>
    </w:p>
    <w:p>
      <w:pPr>
        <w:pStyle w:val="BodyText"/>
      </w:pPr>
      <w:r>
        <w:rPr>
          <w:bCs/>
          <w:b/>
        </w:rPr>
        <w:t xml:space="preserve">3 РОНПР Управление по ЦАО ГУ МЧС России по г. Москве напоминает: пожар легче предупредить, чем потушить! В случае обнаружения возгорания звоните по телефонам "101" и "112".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http://tveruprava.mos.ru/safety/mchs/mchs-informiruet/detail/10498400.html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98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safety/mchs/mchs-informiruet/detail/10498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2025-06-04T16:38:40Z</dcterms:created>
  <dcterms:modified xsi:type="dcterms:W3CDTF">2025-06-04T16:38:40Z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